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2230E3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01867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BB6DF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230E3" w:rsidRPr="002230E3">
        <w:rPr>
          <w:sz w:val="27"/>
          <w:szCs w:val="27"/>
        </w:rPr>
        <w:t xml:space="preserve">Об утверждении Положения о порядке выявления, принятия, учёта и оформления выморочного имущества в собственность </w:t>
      </w:r>
      <w:proofErr w:type="spellStart"/>
      <w:r w:rsidR="002230E3" w:rsidRPr="002230E3">
        <w:rPr>
          <w:sz w:val="27"/>
          <w:szCs w:val="27"/>
        </w:rPr>
        <w:t>Заневского</w:t>
      </w:r>
      <w:proofErr w:type="spellEnd"/>
      <w:r w:rsidR="002230E3" w:rsidRPr="002230E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2230E3" w:rsidRPr="002230E3">
        <w:rPr>
          <w:sz w:val="27"/>
          <w:szCs w:val="27"/>
        </w:rPr>
        <w:t xml:space="preserve">со статьями 125, 1151 Гражданского кодекса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Уставом </w:t>
      </w:r>
      <w:proofErr w:type="spellStart"/>
      <w:r w:rsidR="002230E3" w:rsidRPr="002230E3">
        <w:rPr>
          <w:sz w:val="27"/>
          <w:szCs w:val="27"/>
        </w:rPr>
        <w:t>Заневского</w:t>
      </w:r>
      <w:proofErr w:type="spellEnd"/>
      <w:r w:rsidR="002230E3" w:rsidRPr="002230E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BA8" w:rsidRDefault="00665BA8" w:rsidP="003E7623">
      <w:r>
        <w:separator/>
      </w:r>
    </w:p>
  </w:endnote>
  <w:endnote w:type="continuationSeparator" w:id="0">
    <w:p w:rsidR="00665BA8" w:rsidRDefault="00665BA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BA8" w:rsidRDefault="00665BA8" w:rsidP="003E7623">
      <w:r>
        <w:separator/>
      </w:r>
    </w:p>
  </w:footnote>
  <w:footnote w:type="continuationSeparator" w:id="0">
    <w:p w:rsidR="00665BA8" w:rsidRDefault="00665BA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65BA8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A0C2F-B38B-47F8-A850-A61D7B97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2026-01-19T06:45:00Z</dcterms:created>
  <dcterms:modified xsi:type="dcterms:W3CDTF">2026-01-19T06:45:00Z</dcterms:modified>
</cp:coreProperties>
</file>